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ХМАО - Югры от 21.02.2020 N 11</w:t>
              <w:br/>
              <w:t xml:space="preserve">(ред. от 04.04.2023)</w:t>
              <w:br/>
              <w:t xml:space="preserve">"О межведомственной комиссии по вопросам организации отдыха и оздоровления детей Ханты-Мансийского автономного округа - Югры"</w:t>
              <w:br/>
              <w:t xml:space="preserve">(вместе с "Положением о межведомственной комиссии по вопросам организации отдыха и оздоровления детей Ханты-Мансийского автономного округа - Югры")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февраля 2020 г. N 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ПО ВОПРОСАМ ОРГАНИЗАЦИИ ОТДЫХА</w:t>
      </w:r>
    </w:p>
    <w:p>
      <w:pPr>
        <w:pStyle w:val="2"/>
        <w:jc w:val="center"/>
      </w:pPr>
      <w:r>
        <w:rPr>
          <w:sz w:val="20"/>
        </w:rPr>
        <w:t xml:space="preserve">И ОЗДОРОВЛЕНИЯ ДЕТЕЙ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16.12.2021 </w:t>
            </w:r>
            <w:hyperlink w:history="0" r:id="rId7" w:tooltip="Постановление Губернатора ХМАО - Югры от 16.12.2021 N 172 &quot;О внесении изменений в приложение 2 к постановлению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04.04.2023 </w:t>
            </w:r>
            <w:hyperlink w:history="0" r:id="rId8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4.07.1998 N 124-ФЗ (ред. от 27.12.2019) &quot;Об основных гарантиях прав ребенка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1998 года N 124-ФЗ "Об основных гарантиях прав ребенка в Российской Федерации", </w:t>
      </w:r>
      <w:hyperlink w:history="0" r:id="rId10" w:tooltip="Закон ХМАО от 19.11.2001 N 75-оз (ред. от 29.03.2018) &quot;О Губернаторе Ханты-Мансийского автономного округа - Югры&quot; (принят Думой Ханты-Мансийского автономного округа 02.11.200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19 ноября 2001 года N 75-оз "О Губернаторе Ханты-Мансийского автономного округа - Югры"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межведомственную комиссию по вопросам организации отдыха и оздоровления детей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по вопросам организации отдыха и оздоровления детей Ханты-Мансийского автономного округа - Югры и ее </w:t>
      </w:r>
      <w:hyperlink w:history="0" w:anchor="P11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(приложения 1,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21 февраля 2020 года N 11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ПО ВОПРОСАМ ОРГАНИЗАЦИИ ОТДЫХА</w:t>
      </w:r>
    </w:p>
    <w:p>
      <w:pPr>
        <w:pStyle w:val="2"/>
        <w:jc w:val="center"/>
      </w:pPr>
      <w:r>
        <w:rPr>
          <w:sz w:val="20"/>
        </w:rPr>
        <w:t xml:space="preserve">И ОЗДОРОВЛЕНИЯ ДЕТЕЙ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ХМАО - Югры от 04.04.2023 N 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Межведомственная комиссия по вопросам организации отдыха и оздоровления детей Ханты-Мансийского автономного округа - Югры (далее - Комиссия, автономный округ) создана в целях обеспечения согласованных действий территориальных органов федеральных органов исполнительной власти, исполнительных органов автономного округа (далее совместно - исполнительные органы), органов местного самоуправления муниципальных образований автономного округа (далее совместно - органы местного самоуправления), профессиональных союзов, организаций отдыха детей и их оздоровления и иных организаций, молодежных, детских и иных общественных объединений в сфере отдыха и оздоровления детей.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12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04.04.2023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4" w:tooltip="&quot;Устав (Основной закон) Ханты-Мансийского автономного округа - Югры&quot; от 26.04.1995 N 4-оз (принят Думой Ханты-Мансийского автономного округа 26.04.1995) (ред. от 27.06.2019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автономного округа, законами и иными нормативными правовыми актами автономного округа, Положением, международными правовыми актами, ратифицированными Российской Федерацией.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Содействие координации деятельности органов, организаций и лиц, указанных в </w:t>
      </w:r>
      <w:hyperlink w:history="0" w:anchor="P41" w:tooltip="1.1. Межведомственная комиссия по вопросам организации отдыха и оздоровления детей Ханты-Мансийского автономного округа - Югры (далее - Комиссия, автономный округ) создана в целях обеспечения согласованных действий территориальных органов федеральных органов исполнительной власти, исполнительных органов автономного округа (далее совместно - исполнительные органы), органов местного самоуправления муниципальных образований автономного округа (далее совместно - органы местного самоуправления), профессиональ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Выезд к месту фактического оказания услуг по организации отдыха и оздоровления детей в случае предоставления членами Комиссии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и автономного округа в сфере организации отдыха и оздоровления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Проведение информационно-разъяснительной работы с руководителями организаций отдыха детей и их оздоровления, в том числе в форме ежегодных семинаров.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Мониторинг состояния ситуации в сфере организации отдыха и оздоровления детей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Анализ результатов мероприятий по проведению оздоровительной кампании детей за летний период и по итогам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Разработка мероприятий, программ и предложений по повышению эффективности организации отдыха и оздоровления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Информирование населения о результатах своей деятельности в том числе путем размещения информации на официальном сайте Губернатора автономного округа (https://admhmao.ru/gubernator/).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задачи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Обеспечение разработки и реализации программ по организации отдыха, оздоровления, занятости детей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Подготовка и внесение в установленном порядке предложений в Правительство автономного округа, Губернатору автономного округа по совершенствованию законодательных и иных нормативных правовых актов по вопросам организации отдыха, оздоровления, занятости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Координация деятельности исполнительных органов, органов местного самоуправления и организаций в обеспечении организации оздоровительной работы, отдыха, занятости детей автономного округа, в том числе профилактики правонарушений и предупреждения чрезвычайных ситуаций в местах отдыха детей, безопасности организованных групп детей по маршрутам их следования всеми видами транспорта.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15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04.04.2023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Анализ деятельности исполнительных органов, органов местного самоуправления по организации отдыха и оздоровления детей, рассмотрение соответствующей информации на заседаниях Комиссии, принятие рекомендаций и решений, проверка их исполнения.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16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04.04.2023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Рассмотрение вопросов финансирования и организации отдыха и оздоровления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Участие в работе российских, межрегиональных конференций, семинаров по вопросам оздоровления, отдыха, занятости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Организационно-методическое обеспечение деятельности по организации отдыха и оздоровления детей.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Заслушивать на своих заседаниях должностных лиц территориальных органов федеральных органов исполнительной власти, исполнительных органов, органов местного самоуправления и организаций.</w:t>
      </w:r>
    </w:p>
    <w:p>
      <w:pPr>
        <w:pStyle w:val="0"/>
        <w:jc w:val="both"/>
      </w:pPr>
      <w:r>
        <w:rPr>
          <w:sz w:val="20"/>
        </w:rPr>
        <w:t xml:space="preserve">(пп. 4.1 в ред. </w:t>
      </w:r>
      <w:hyperlink w:history="0" r:id="rId17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04.04.2023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Запрашивать у территориальных органов федеральных органов исполнительной власти, исполнительных органов, органов местного самоуправления и организаций документы, материалы и информацию, относящиеся к компетенции Комиссии.</w:t>
      </w:r>
    </w:p>
    <w:p>
      <w:pPr>
        <w:pStyle w:val="0"/>
        <w:jc w:val="both"/>
      </w:pPr>
      <w:r>
        <w:rPr>
          <w:sz w:val="20"/>
        </w:rPr>
        <w:t xml:space="preserve">(пп. 4.2 в ред. </w:t>
      </w:r>
      <w:hyperlink w:history="0" r:id="rId18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04.04.2023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Создавать экспертные комиссии, рабочие группы, привлекать специалистов для проведения экспертиз по проблемам оздоровления, отдыха, занятости детей автономного округа, в том числе профилактике правонарушений и предупреждению чрезвычайных ситуаций в местах отдыха детей, обеспечению безопасности организованных групп детей по маршрутам их следования всеми видами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Вносить в установленном порядке Губернатору автономного округа, в Правительство автономного округа предложения по вопросам улучшения организации отдыха, оздоровления, занятости детей автономного округа, в том числе профилактики правонарушений и предупреждения чрезвычайных ситуаций в местах отдыха детей, обеспечению безопасности организованных групп детей по маршрутам их следования всеми видами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Направлять в уполномоченный исполнительный орган автономного округа в сфере организации отдыха и оздоровления детей предложения об исключении организаций отдыха детей и их оздоровления при наличии оснований, предусмотренных </w:t>
      </w:r>
      <w:hyperlink w:history="0" r:id="rId19" w:tooltip="Федеральный закон от 24.07.1998 N 124-ФЗ (ред. от 29.12.2022) &quot;Об основных гарантиях прав ребенка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7 статьи 12.2</w:t>
        </w:r>
      </w:hyperlink>
      <w:r>
        <w:rPr>
          <w:sz w:val="20"/>
        </w:rPr>
        <w:t xml:space="preserve"> Федерального закона от 24 июля 1998 года N 124-ФЗ "Об основных гарантиях прав ребенка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(пп. 4.5 в ред. </w:t>
      </w:r>
      <w:hyperlink w:history="0" r:id="rId20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04.04.2023 N 43)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Комиссия формируется в составе председателя Комиссии, его заместителя,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Комиссию возглавляет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Функции председателя Комиссии в случае его отсутствия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Комиссии выносит на утверждение председателю Комиссии план работы Комиссии, обеспечивает контроль исполнения принятых на заседании Комиссии решений, организует выполнение поручений председателя Комиссии, представляет Комиссию во взаимоотношениях с территориальными органами федеральных органов исполнительной власти по автономному округу, исполнительными органами, органами местного самоуправления,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04.04.2023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Комиссии и его заместитель несут персональную ответственность за организацию работы Комиссии, законность принимаемых решений и осуществляют контроль за их исполнением.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Заседания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Комиссия осуществляет свою деятельность в соответствии с планом работы, утверждаемым ее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Заседания Комиссии проводятся по мере необходимости, но не реже одного раза в квартал (в летний период - не реже одного раза в месяц) и считаются правомочными, если на них присутствует не менее половины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Повестку дня заседаний и порядок их проведения определяет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по вопросам повестки заседания представляют члены Комиссии, иные заинтересованные органы, организации в Департамент образования и науки автономного округа за пять календарных дней до даты заседания.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04.04.2023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Решения Комиссии оформляются протоколами, которые подписывает председатель Комиссии или его заместитель, председательствующий на заседании, и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Решения Комиссии, принимаемые в соответствии с ее компетенцией, являются обязательными для всех исполнительных органов, а также организаций, подведомственных этим органам. Для органов местного самоуправления решения Комиссии носят рекомендательный характер.</w:t>
      </w:r>
    </w:p>
    <w:p>
      <w:pPr>
        <w:pStyle w:val="0"/>
        <w:jc w:val="both"/>
      </w:pPr>
      <w:r>
        <w:rPr>
          <w:sz w:val="20"/>
        </w:rPr>
        <w:t xml:space="preserve">(п. 6.6 в ред. </w:t>
      </w:r>
      <w:hyperlink w:history="0" r:id="rId23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04.04.2023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В случае невозможности личного присутствия на заседании Комиссии члены Комиссии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свое мнение по рассматриваемым вопросам в письменной форме,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делегировать своего представителя для участия в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Организационно-техническое обеспечение, информационное сопровождение деятельности Комиссии, осуществляет Департамент образования и науки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04.04.2023 N 43)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21 февраля 2020 года N 11</w:t>
      </w:r>
    </w:p>
    <w:p>
      <w:pPr>
        <w:pStyle w:val="0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ПО ВОПРОСАМ ОРГАНИЗАЦИИ ОТДЫХА</w:t>
      </w:r>
    </w:p>
    <w:p>
      <w:pPr>
        <w:pStyle w:val="2"/>
        <w:jc w:val="center"/>
      </w:pPr>
      <w:r>
        <w:rPr>
          <w:sz w:val="20"/>
        </w:rPr>
        <w:t xml:space="preserve">И ОЗДОРОВЛЕНИЯ ДЕТЕЙ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(ДАЛЕЕ - МЕЖВЕДОМСТВЕННАЯ КОМИССИЯ)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16.12.2021 </w:t>
            </w:r>
            <w:hyperlink w:history="0" r:id="rId25" w:tooltip="Постановление Губернатора ХМАО - Югры от 16.12.2021 N 172 &quot;О внесении изменений в приложение 2 к постановлению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04.04.2023 </w:t>
            </w:r>
            <w:hyperlink w:history="0" r:id="rId26" w:tooltip="Постановление Губернатора ХМАО - Югры от 04.04.2023 N 43 &quot;О внесении изменений в постановление Губернатора Ханты-Мансийского автономного округа - Югры от 21 февраля 2020 года N 11 &quot;О межведомственной комиссии по вопросам организации отдыха и оздоровления дете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Губернатора Ханты-Мансийского автономного округа - Югры, в ведении которого находится Департамент образования и науки Ханты-Мансийского автономного округа - Югры, председатель межведомственной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образования и науки Ханты-Мансийского автономного округа - Югры, заместитель председателя межведомственной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воспитания и организации отдыха детей Управления воспитания и обеспечения безопасности детей Департамента образования и науки Ханты-Мансийского автономного округа - Югры, заместитель председателя межведомственной комиссии, секретарь межведомственной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 Думы Ханты-Мансийского автономного округа - Югры седьмого созыва, председатель Комитета Думы Ханты-Мансийского автономного округа - Югры по развитию гражданского общества и вопросам развития национальных и общественных объединений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- начальник управления государственной регламентации образовательной деятельности Департамента образования и науки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ребенка в Ханты-Мансийском автономном округе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палаты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культуры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директора Департамента общественных, внешних связей и молодежной политики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директора Департамента социального развития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директора Департамента труда и занятости населения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-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здравоохранения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Службы - заместитель главного государственного инженера-инспектора Службы государственного надзора за техническим состоянием самоходных машин и других видов техники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туризма Департамента промышленности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по обеспечению деятельности комиссии по делам несовершеннолетних и защите их прав при Правительстве автономного округа Департамента административного обеспечения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надзорных мероприятий в области гражданской обороны, защиты населения и территорий от чрезвычайных ситуаций управления надзорной деятельности и профилактической работы Главного управления МЧС России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государственной инспекции безопасности дорожного движения Управления Министерства внутренних дел Российской Федерации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санитарного надзора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Центра лицензионно-разрешительной работы Управления Федеральной службы войск национальной гвардии Российской Федерации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Белоярского района по социальным вопросам, председатель межведомственной комиссии по организации отдыха, оздоровления, занятости детей Белоярского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Березовского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города Когалыма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Кондинского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города Лангепаса, председатель Межведомственной комиссии по организации отдыха, оздоровления и занятости детей, подростков и молодежи города Лангепаса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города Мегиона по социальной политике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города Нефтеюганска, председатель Межведомственной комиссии по организации отдыха, оздоровления, занятости детей города Нефтеюганска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Нефтеюганского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города, директор Департамента по социальной политике администрации города Нижневартовска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Нижневартовского района по социальным вопросам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города Нягани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Октябрьского района по социальным вопросам, начальник Управления образования и молодежной политики администрации Октябрьского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города Покачи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города Пыть-Ях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главы города Радужный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Советского района по социальному развитию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города Сургута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Сургутского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города Урай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Ханты-Мансийского района по социальным вопросам, председатель комитета по образованию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города Ханты-Мансийска, председатель межведомственной комиссии по организации отдыха, оздоровления, занятости детей, подростков и молодежи города Ханты-Мансийска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города Югорска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Государственной инспекции труда в Ханты-Мансийском автономном округе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Управляющий Государственным учреждением - региональным отделением Фонда социального страхования Российской Федерации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союза "Объединение организаций профсоюзов Ханты-Мансийского автономного округа - Югры"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директор Объединения работодателей Ханты-Мансийского автономного округа - Югры, регионального отделения Российского союза промышленников и предпринимателей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личного страхования Ханты-Мансийского филиала Акционерного общества "Группа страховых компаний "Югория"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по воспитательной работе Федерального государственного бюджетного образовательного учреждения высшего образования "Югорский государственный университет" (по согласованию)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ХМАО - Югры от 21.02.2020 N 11</w:t>
            <w:br/>
            <w:t>(ред. от 04.04.2023)</w:t>
            <w:br/>
            <w:t>"О межведомственной комиссии по вопросам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99E088C05DB3AC60D6986BE5166E87BC7BB25054391398F7B58AB1A0C3565DECD17C1513349B170688FA82EEEC167BA5774A7511151ECFFFB16FA7aEh4E" TargetMode = "External"/>
	<Relationship Id="rId8" Type="http://schemas.openxmlformats.org/officeDocument/2006/relationships/hyperlink" Target="consultantplus://offline/ref=5C99E088C05DB3AC60D6986BE5166E87BC7BB250543A1096F5BC8AB1A0C3565DECD17C1513349B170688FA82EEEC167BA5774A7511151ECFFFB16FA7aEh4E" TargetMode = "External"/>
	<Relationship Id="rId9" Type="http://schemas.openxmlformats.org/officeDocument/2006/relationships/hyperlink" Target="consultantplus://offline/ref=5C99E088C05DB3AC60D68666F37A3988B974ED54563A1DC9AFE88CE6FF935008BE91224C537088160096F882E9aEh4E" TargetMode = "External"/>
	<Relationship Id="rId10" Type="http://schemas.openxmlformats.org/officeDocument/2006/relationships/hyperlink" Target="consultantplus://offline/ref=5C99E088C05DB3AC60D6986BE5166E87BC7BB250573A169EF1B88AB1A0C3565DECD17C150134C31B0588E482EDF9402AE3a2h1E" TargetMode = "External"/>
	<Relationship Id="rId11" Type="http://schemas.openxmlformats.org/officeDocument/2006/relationships/hyperlink" Target="consultantplus://offline/ref=5C99E088C05DB3AC60D6986BE5166E87BC7BB250543A1096F5BC8AB1A0C3565DECD17C1513349B170688FA82EDEC167BA5774A7511151ECFFFB16FA7aEh4E" TargetMode = "External"/>
	<Relationship Id="rId12" Type="http://schemas.openxmlformats.org/officeDocument/2006/relationships/hyperlink" Target="consultantplus://offline/ref=5C99E088C05DB3AC60D6986BE5166E87BC7BB250543A1096F5BC8AB1A0C3565DECD17C1513349B170688FA82ECEC167BA5774A7511151ECFFFB16FA7aEh4E" TargetMode = "External"/>
	<Relationship Id="rId13" Type="http://schemas.openxmlformats.org/officeDocument/2006/relationships/hyperlink" Target="consultantplus://offline/ref=5C99E088C05DB3AC60D68666F37A3988B878EB585D6B4ACBFEBD82E3F7C30A18BAD874414E7090080488F8a8h1E" TargetMode = "External"/>
	<Relationship Id="rId14" Type="http://schemas.openxmlformats.org/officeDocument/2006/relationships/hyperlink" Target="consultantplus://offline/ref=5C99E088C05DB3AC60D6986BE5166E87BC7BB2505734129CF1BF8AB1A0C3565DECD17C150134C31B0588E482EDF9402AE3a2h1E" TargetMode = "External"/>
	<Relationship Id="rId15" Type="http://schemas.openxmlformats.org/officeDocument/2006/relationships/hyperlink" Target="consultantplus://offline/ref=5C99E088C05DB3AC60D6986BE5166E87BC7BB250543A1096F5BC8AB1A0C3565DECD17C1513349B170688FA82E2EC167BA5774A7511151ECFFFB16FA7aEh4E" TargetMode = "External"/>
	<Relationship Id="rId16" Type="http://schemas.openxmlformats.org/officeDocument/2006/relationships/hyperlink" Target="consultantplus://offline/ref=5C99E088C05DB3AC60D6986BE5166E87BC7BB250543A1096F5BC8AB1A0C3565DECD17C1513349B170688FA83EAEC167BA5774A7511151ECFFFB16FA7aEh4E" TargetMode = "External"/>
	<Relationship Id="rId17" Type="http://schemas.openxmlformats.org/officeDocument/2006/relationships/hyperlink" Target="consultantplus://offline/ref=5C99E088C05DB3AC60D6986BE5166E87BC7BB250543A1096F5BC8AB1A0C3565DECD17C1513349B170688FA83E8EC167BA5774A7511151ECFFFB16FA7aEh4E" TargetMode = "External"/>
	<Relationship Id="rId18" Type="http://schemas.openxmlformats.org/officeDocument/2006/relationships/hyperlink" Target="consultantplus://offline/ref=5C99E088C05DB3AC60D6986BE5166E87BC7BB250543A1096F5BC8AB1A0C3565DECD17C1513349B170688FA83EEEC167BA5774A7511151ECFFFB16FA7aEh4E" TargetMode = "External"/>
	<Relationship Id="rId19" Type="http://schemas.openxmlformats.org/officeDocument/2006/relationships/hyperlink" Target="consultantplus://offline/ref=5C99E088C05DB3AC60D68666F37A3988BE73EA5E543A1DC9AFE88CE6FF935008AC917A4052749D4257CCAF8FE8E75C2AE73C457613a0h8E" TargetMode = "External"/>
	<Relationship Id="rId20" Type="http://schemas.openxmlformats.org/officeDocument/2006/relationships/hyperlink" Target="consultantplus://offline/ref=5C99E088C05DB3AC60D6986BE5166E87BC7BB250543A1096F5BC8AB1A0C3565DECD17C1513349B170688FA83EDEC167BA5774A7511151ECFFFB16FA7aEh4E" TargetMode = "External"/>
	<Relationship Id="rId21" Type="http://schemas.openxmlformats.org/officeDocument/2006/relationships/hyperlink" Target="consultantplus://offline/ref=5C99E088C05DB3AC60D6986BE5166E87BC7BB250543A1096F5BC8AB1A0C3565DECD17C1513349B170688FA83E3EC167BA5774A7511151ECFFFB16FA7aEh4E" TargetMode = "External"/>
	<Relationship Id="rId22" Type="http://schemas.openxmlformats.org/officeDocument/2006/relationships/hyperlink" Target="consultantplus://offline/ref=5C99E088C05DB3AC60D6986BE5166E87BC7BB250543A1096F5BC8AB1A0C3565DECD17C1513349B170688FA80EBEC167BA5774A7511151ECFFFB16FA7aEh4E" TargetMode = "External"/>
	<Relationship Id="rId23" Type="http://schemas.openxmlformats.org/officeDocument/2006/relationships/hyperlink" Target="consultantplus://offline/ref=5C99E088C05DB3AC60D6986BE5166E87BC7BB250543A1096F5BC8AB1A0C3565DECD17C1513349B170688FA80EAEC167BA5774A7511151ECFFFB16FA7aEh4E" TargetMode = "External"/>
	<Relationship Id="rId24" Type="http://schemas.openxmlformats.org/officeDocument/2006/relationships/hyperlink" Target="consultantplus://offline/ref=5C99E088C05DB3AC60D6986BE5166E87BC7BB250543A1096F5BC8AB1A0C3565DECD17C1513349B170688FA80E8EC167BA5774A7511151ECFFFB16FA7aEh4E" TargetMode = "External"/>
	<Relationship Id="rId25" Type="http://schemas.openxmlformats.org/officeDocument/2006/relationships/hyperlink" Target="consultantplus://offline/ref=5C99E088C05DB3AC60D6986BE5166E87BC7BB25054391398F7B58AB1A0C3565DECD17C1513349B170688FA82EEEC167BA5774A7511151ECFFFB16FA7aEh4E" TargetMode = "External"/>
	<Relationship Id="rId26" Type="http://schemas.openxmlformats.org/officeDocument/2006/relationships/hyperlink" Target="consultantplus://offline/ref=5C99E088C05DB3AC60D6986BE5166E87BC7BB250543A1096F5BC8AB1A0C3565DECD17C1513349B170688FA80EFEC167BA5774A7511151ECFFFB16FA7aEh4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21.02.2020 N 11
(ред. от 04.04.2023)
"О межведомственной комиссии по вопросам организации отдыха и оздоровления детей Ханты-Мансийского автономного округа - Югры"
(вместе с "Положением о межведомственной комиссии по вопросам организации отдыха и оздоровления детей Ханты-Мансийского автономного округа - Югры")</dc:title>
  <dcterms:created xsi:type="dcterms:W3CDTF">2023-06-30T04:33:26Z</dcterms:created>
</cp:coreProperties>
</file>